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98F" w14:textId="77777777" w:rsidR="00F46C33" w:rsidRDefault="00F46C33">
      <w:pPr>
        <w:jc w:val="center"/>
        <w:rPr>
          <w:rFonts w:ascii="宋体" w:hAnsi="宋体"/>
          <w:sz w:val="28"/>
          <w:szCs w:val="28"/>
        </w:rPr>
      </w:pPr>
      <w:r w:rsidRPr="00F46C33">
        <w:rPr>
          <w:rFonts w:ascii="宋体" w:hAnsi="宋体" w:hint="eastAsia"/>
          <w:sz w:val="28"/>
          <w:szCs w:val="28"/>
        </w:rPr>
        <w:t>中国石油天然气股份有限公司河北沧州销售分公司第四十加油站</w:t>
      </w:r>
    </w:p>
    <w:p w14:paraId="450F0783" w14:textId="457F139D" w:rsidR="00E06FA4" w:rsidRDefault="00524C01">
      <w:pPr>
        <w:jc w:val="center"/>
        <w:rPr>
          <w:b/>
        </w:rPr>
      </w:pPr>
      <w:r>
        <w:rPr>
          <w:rFonts w:ascii="宋体" w:hAnsi="宋体" w:hint="eastAsia"/>
          <w:b/>
          <w:sz w:val="28"/>
          <w:szCs w:val="28"/>
        </w:rPr>
        <w:t>安全</w:t>
      </w:r>
      <w:r w:rsidR="004B5C8B">
        <w:rPr>
          <w:rFonts w:ascii="宋体" w:hAnsi="宋体" w:hint="eastAsia"/>
          <w:b/>
          <w:sz w:val="28"/>
          <w:szCs w:val="28"/>
        </w:rPr>
        <w:t>现状评价</w:t>
      </w:r>
      <w:r>
        <w:rPr>
          <w:rFonts w:ascii="宋体" w:hAnsi="宋体" w:hint="eastAsia"/>
          <w:b/>
          <w:sz w:val="28"/>
          <w:szCs w:val="28"/>
        </w:rPr>
        <w:t>报告</w:t>
      </w:r>
    </w:p>
    <w:tbl>
      <w:tblPr>
        <w:tblStyle w:val="a9"/>
        <w:tblW w:w="8424" w:type="dxa"/>
        <w:tblLayout w:type="fixed"/>
        <w:tblLook w:val="04A0" w:firstRow="1" w:lastRow="0" w:firstColumn="1" w:lastColumn="0" w:noHBand="0" w:noVBand="1"/>
      </w:tblPr>
      <w:tblGrid>
        <w:gridCol w:w="1245"/>
        <w:gridCol w:w="706"/>
        <w:gridCol w:w="860"/>
        <w:gridCol w:w="2684"/>
        <w:gridCol w:w="2929"/>
      </w:tblGrid>
      <w:tr w:rsidR="00E06FA4" w:rsidRPr="002838CC" w14:paraId="53F526AE" w14:textId="77777777" w:rsidTr="00F47FCE">
        <w:trPr>
          <w:trHeight w:val="378"/>
        </w:trPr>
        <w:tc>
          <w:tcPr>
            <w:tcW w:w="8424" w:type="dxa"/>
            <w:gridSpan w:val="5"/>
            <w:vAlign w:val="center"/>
          </w:tcPr>
          <w:p w14:paraId="6CA01291"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项目简况</w:t>
            </w:r>
          </w:p>
        </w:tc>
      </w:tr>
      <w:tr w:rsidR="00E06FA4" w:rsidRPr="002838CC" w14:paraId="38181A6E" w14:textId="77777777" w:rsidTr="00F47FCE">
        <w:trPr>
          <w:trHeight w:val="530"/>
        </w:trPr>
        <w:tc>
          <w:tcPr>
            <w:tcW w:w="1245" w:type="dxa"/>
            <w:vAlign w:val="center"/>
          </w:tcPr>
          <w:p w14:paraId="7ED9D186"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安全评价项目名称</w:t>
            </w:r>
          </w:p>
        </w:tc>
        <w:tc>
          <w:tcPr>
            <w:tcW w:w="7179" w:type="dxa"/>
            <w:gridSpan w:val="4"/>
            <w:vAlign w:val="center"/>
          </w:tcPr>
          <w:p w14:paraId="05480C9A" w14:textId="28071620" w:rsidR="00E06FA4" w:rsidRPr="00D540B4" w:rsidRDefault="00F46C33" w:rsidP="00D540B4">
            <w:pPr>
              <w:jc w:val="center"/>
              <w:rPr>
                <w:rFonts w:ascii="宋体" w:hAnsi="宋体" w:cs="Arial"/>
                <w:color w:val="2C2D2D"/>
                <w:kern w:val="0"/>
                <w:szCs w:val="21"/>
              </w:rPr>
            </w:pPr>
            <w:r w:rsidRPr="00F46C33">
              <w:rPr>
                <w:rFonts w:ascii="宋体" w:hAnsi="宋体" w:hint="eastAsia"/>
                <w:szCs w:val="21"/>
              </w:rPr>
              <w:t>中国石油天然气股份有限公司河北沧州销售分公司第四十加油站</w:t>
            </w:r>
          </w:p>
        </w:tc>
      </w:tr>
      <w:tr w:rsidR="00E06FA4" w:rsidRPr="002838CC" w14:paraId="0090B462" w14:textId="77777777" w:rsidTr="00F47FCE">
        <w:trPr>
          <w:trHeight w:val="510"/>
        </w:trPr>
        <w:tc>
          <w:tcPr>
            <w:tcW w:w="1245" w:type="dxa"/>
            <w:vAlign w:val="center"/>
          </w:tcPr>
          <w:p w14:paraId="0FBAC76E"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评价类别</w:t>
            </w:r>
          </w:p>
        </w:tc>
        <w:tc>
          <w:tcPr>
            <w:tcW w:w="7179" w:type="dxa"/>
            <w:gridSpan w:val="4"/>
            <w:vAlign w:val="center"/>
          </w:tcPr>
          <w:p w14:paraId="0B8175CB" w14:textId="7CBDC7BD" w:rsidR="00E06FA4" w:rsidRPr="002838CC" w:rsidRDefault="004B5C8B" w:rsidP="00F47FCE">
            <w:pPr>
              <w:widowControl/>
              <w:snapToGrid w:val="0"/>
              <w:jc w:val="center"/>
              <w:rPr>
                <w:rFonts w:ascii="Arial" w:hAnsi="Arial" w:cs="Arial"/>
                <w:color w:val="000000"/>
                <w:kern w:val="0"/>
                <w:szCs w:val="21"/>
              </w:rPr>
            </w:pPr>
            <w:r>
              <w:rPr>
                <w:rFonts w:ascii="宋体" w:hAnsi="宋体" w:cs="Arial" w:hint="eastAsia"/>
                <w:color w:val="2C2D2D"/>
                <w:kern w:val="0"/>
                <w:szCs w:val="21"/>
              </w:rPr>
              <w:t>现状评价</w:t>
            </w:r>
            <w:r w:rsidR="00524C01" w:rsidRPr="002838CC">
              <w:rPr>
                <w:rFonts w:ascii="宋体" w:hAnsi="宋体" w:cs="Arial" w:hint="eastAsia"/>
                <w:color w:val="2C2D2D"/>
                <w:kern w:val="0"/>
                <w:szCs w:val="21"/>
              </w:rPr>
              <w:t>报告</w:t>
            </w:r>
          </w:p>
        </w:tc>
      </w:tr>
      <w:tr w:rsidR="00E06FA4" w:rsidRPr="002838CC" w14:paraId="7431BCE0" w14:textId="77777777" w:rsidTr="00F47FCE">
        <w:trPr>
          <w:trHeight w:val="510"/>
        </w:trPr>
        <w:tc>
          <w:tcPr>
            <w:tcW w:w="1245" w:type="dxa"/>
            <w:vAlign w:val="center"/>
          </w:tcPr>
          <w:p w14:paraId="4A64B997"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项目简介</w:t>
            </w:r>
          </w:p>
        </w:tc>
        <w:tc>
          <w:tcPr>
            <w:tcW w:w="7179" w:type="dxa"/>
            <w:gridSpan w:val="4"/>
            <w:vAlign w:val="center"/>
          </w:tcPr>
          <w:p w14:paraId="38D0DEF2" w14:textId="77777777" w:rsidR="00F46C33" w:rsidRDefault="00F46C33" w:rsidP="004347CD">
            <w:pPr>
              <w:adjustRightInd w:val="0"/>
              <w:snapToGrid w:val="0"/>
              <w:ind w:firstLineChars="200" w:firstLine="420"/>
              <w:rPr>
                <w:rFonts w:ascii="宋体" w:hAnsi="宋体" w:cs="Arial"/>
                <w:color w:val="2C2D2D"/>
                <w:kern w:val="0"/>
                <w:szCs w:val="21"/>
              </w:rPr>
            </w:pPr>
            <w:r w:rsidRPr="00F46C33">
              <w:rPr>
                <w:rFonts w:ascii="宋体" w:hAnsi="宋体" w:cs="Arial" w:hint="eastAsia"/>
                <w:color w:val="2C2D2D"/>
                <w:kern w:val="0"/>
                <w:szCs w:val="21"/>
              </w:rPr>
              <w:t>中国石油天然气股份有限公司河北沧州销售分公司第四十加油站位于泊头市富镇严铺1</w:t>
            </w:r>
            <w:r w:rsidRPr="00F46C33">
              <w:rPr>
                <w:rFonts w:ascii="宋体" w:hAnsi="宋体" w:cs="Arial"/>
                <w:color w:val="2C2D2D"/>
                <w:kern w:val="0"/>
                <w:szCs w:val="21"/>
              </w:rPr>
              <w:t>06</w:t>
            </w:r>
            <w:r w:rsidRPr="00F46C33">
              <w:rPr>
                <w:rFonts w:ascii="宋体" w:hAnsi="宋体" w:cs="Arial" w:hint="eastAsia"/>
                <w:color w:val="2C2D2D"/>
                <w:kern w:val="0"/>
                <w:szCs w:val="21"/>
              </w:rPr>
              <w:t>国道与2</w:t>
            </w:r>
            <w:r w:rsidRPr="00F46C33">
              <w:rPr>
                <w:rFonts w:ascii="宋体" w:hAnsi="宋体" w:cs="Arial"/>
                <w:color w:val="2C2D2D"/>
                <w:kern w:val="0"/>
                <w:szCs w:val="21"/>
              </w:rPr>
              <w:t>81</w:t>
            </w:r>
            <w:r w:rsidRPr="00F46C33">
              <w:rPr>
                <w:rFonts w:ascii="宋体" w:hAnsi="宋体" w:cs="Arial" w:hint="eastAsia"/>
                <w:color w:val="2C2D2D"/>
                <w:kern w:val="0"/>
                <w:szCs w:val="21"/>
              </w:rPr>
              <w:t>省道交叉口东侧，该站原法人为牛奔，现法人变更为官建武，经济类型为股份有限公司分公司（国有控股），经营品种为乙醇汽油、柴油（闭杯闪点≤6</w:t>
            </w:r>
            <w:r w:rsidRPr="00F46C33">
              <w:rPr>
                <w:rFonts w:ascii="宋体" w:hAnsi="宋体" w:cs="Arial"/>
                <w:color w:val="2C2D2D"/>
                <w:kern w:val="0"/>
                <w:szCs w:val="21"/>
              </w:rPr>
              <w:t>0</w:t>
            </w:r>
            <w:r w:rsidRPr="00F46C33">
              <w:rPr>
                <w:rFonts w:ascii="宋体" w:hAnsi="宋体" w:cs="Arial" w:hint="eastAsia"/>
                <w:color w:val="2C2D2D"/>
                <w:kern w:val="0"/>
                <w:szCs w:val="21"/>
              </w:rPr>
              <w:t>℃）</w:t>
            </w:r>
            <w:r>
              <w:rPr>
                <w:rFonts w:ascii="宋体" w:hAnsi="宋体" w:cs="Arial" w:hint="eastAsia"/>
                <w:color w:val="2C2D2D"/>
                <w:kern w:val="0"/>
                <w:szCs w:val="21"/>
              </w:rPr>
              <w:t>。</w:t>
            </w:r>
          </w:p>
          <w:p w14:paraId="3A41FDA6" w14:textId="77777777" w:rsidR="00F46C33" w:rsidRPr="00F46C33" w:rsidRDefault="00F46C33" w:rsidP="00F46C33">
            <w:pPr>
              <w:adjustRightInd w:val="0"/>
              <w:snapToGrid w:val="0"/>
              <w:ind w:firstLineChars="200" w:firstLine="420"/>
              <w:rPr>
                <w:rFonts w:ascii="宋体" w:hAnsi="宋体" w:cs="Arial"/>
                <w:color w:val="2C2D2D"/>
                <w:kern w:val="0"/>
                <w:szCs w:val="21"/>
              </w:rPr>
            </w:pPr>
            <w:r w:rsidRPr="00F46C33">
              <w:rPr>
                <w:rFonts w:ascii="宋体" w:hAnsi="宋体" w:cs="Arial" w:hint="eastAsia"/>
                <w:color w:val="2C2D2D"/>
                <w:kern w:val="0"/>
                <w:szCs w:val="21"/>
              </w:rPr>
              <w:t>该加油站现有双层FF（内外壁均为玻璃纤维增强塑料）埋地储罐</w:t>
            </w:r>
            <w:r w:rsidRPr="00F46C33">
              <w:rPr>
                <w:rFonts w:ascii="宋体" w:hAnsi="宋体" w:cs="Arial"/>
                <w:color w:val="2C2D2D"/>
                <w:kern w:val="0"/>
                <w:szCs w:val="21"/>
              </w:rPr>
              <w:t>4</w:t>
            </w:r>
            <w:r w:rsidRPr="00F46C33">
              <w:rPr>
                <w:rFonts w:ascii="宋体" w:hAnsi="宋体" w:cs="Arial" w:hint="eastAsia"/>
                <w:color w:val="2C2D2D"/>
                <w:kern w:val="0"/>
                <w:szCs w:val="21"/>
              </w:rPr>
              <w:t>座，其中30m</w:t>
            </w:r>
            <w:r w:rsidRPr="00F46C33">
              <w:rPr>
                <w:rFonts w:ascii="宋体" w:hAnsi="宋体" w:cs="Arial" w:hint="eastAsia"/>
                <w:color w:val="2C2D2D"/>
                <w:kern w:val="0"/>
                <w:szCs w:val="21"/>
                <w:vertAlign w:val="superscript"/>
              </w:rPr>
              <w:t>3</w:t>
            </w:r>
            <w:r w:rsidRPr="00F46C33">
              <w:rPr>
                <w:rFonts w:ascii="宋体" w:hAnsi="宋体" w:cs="Arial" w:hint="eastAsia"/>
                <w:color w:val="2C2D2D"/>
                <w:kern w:val="0"/>
                <w:szCs w:val="21"/>
              </w:rPr>
              <w:t>的乙醇汽油储罐</w:t>
            </w:r>
            <w:r w:rsidRPr="00F46C33">
              <w:rPr>
                <w:rFonts w:ascii="宋体" w:hAnsi="宋体" w:cs="Arial"/>
                <w:color w:val="2C2D2D"/>
                <w:kern w:val="0"/>
                <w:szCs w:val="21"/>
              </w:rPr>
              <w:t>2</w:t>
            </w:r>
            <w:r w:rsidRPr="00F46C33">
              <w:rPr>
                <w:rFonts w:ascii="宋体" w:hAnsi="宋体" w:cs="Arial" w:hint="eastAsia"/>
                <w:color w:val="2C2D2D"/>
                <w:kern w:val="0"/>
                <w:szCs w:val="21"/>
              </w:rPr>
              <w:t>座，30m</w:t>
            </w:r>
            <w:r w:rsidRPr="00F46C33">
              <w:rPr>
                <w:rFonts w:ascii="宋体" w:hAnsi="宋体" w:cs="Arial" w:hint="eastAsia"/>
                <w:color w:val="2C2D2D"/>
                <w:kern w:val="0"/>
                <w:szCs w:val="21"/>
                <w:vertAlign w:val="superscript"/>
              </w:rPr>
              <w:t>3</w:t>
            </w:r>
            <w:r w:rsidRPr="00F46C33">
              <w:rPr>
                <w:rFonts w:ascii="宋体" w:hAnsi="宋体" w:cs="Arial" w:hint="eastAsia"/>
                <w:color w:val="2C2D2D"/>
                <w:kern w:val="0"/>
                <w:szCs w:val="21"/>
              </w:rPr>
              <w:t>柴油储罐2座，汽、柴油合计总储量</w:t>
            </w:r>
            <w:r w:rsidRPr="00F46C33">
              <w:rPr>
                <w:rFonts w:ascii="宋体" w:hAnsi="宋体" w:cs="Arial"/>
                <w:color w:val="2C2D2D"/>
                <w:kern w:val="0"/>
                <w:szCs w:val="21"/>
              </w:rPr>
              <w:t>90</w:t>
            </w:r>
            <w:r w:rsidRPr="00F46C33">
              <w:rPr>
                <w:rFonts w:ascii="宋体" w:hAnsi="宋体" w:cs="Arial" w:hint="eastAsia"/>
                <w:color w:val="2C2D2D"/>
                <w:kern w:val="0"/>
                <w:szCs w:val="21"/>
              </w:rPr>
              <w:t>m</w:t>
            </w:r>
            <w:r w:rsidRPr="00F46C33">
              <w:rPr>
                <w:rFonts w:ascii="宋体" w:hAnsi="宋体" w:cs="Arial" w:hint="eastAsia"/>
                <w:color w:val="2C2D2D"/>
                <w:kern w:val="0"/>
                <w:szCs w:val="21"/>
                <w:vertAlign w:val="superscript"/>
              </w:rPr>
              <w:t>3</w:t>
            </w:r>
            <w:r w:rsidRPr="00F46C33">
              <w:rPr>
                <w:rFonts w:ascii="宋体" w:hAnsi="宋体" w:cs="Arial" w:hint="eastAsia"/>
                <w:color w:val="2C2D2D"/>
                <w:kern w:val="0"/>
                <w:szCs w:val="21"/>
              </w:rPr>
              <w:t>（柴油折半计入总容积），根据《汽车加油加气站设计与施工规范》（GB50156-2012（2014年版））加油站等级划分标准，该站属于三级加油站。该加油站设加油机4台，其中双枪乙醇汽油加油机</w:t>
            </w:r>
            <w:r w:rsidRPr="00F46C33">
              <w:rPr>
                <w:rFonts w:ascii="宋体" w:hAnsi="宋体" w:cs="Arial"/>
                <w:color w:val="2C2D2D"/>
                <w:kern w:val="0"/>
                <w:szCs w:val="21"/>
              </w:rPr>
              <w:t>2</w:t>
            </w:r>
            <w:r w:rsidRPr="00F46C33">
              <w:rPr>
                <w:rFonts w:ascii="宋体" w:hAnsi="宋体" w:cs="Arial" w:hint="eastAsia"/>
                <w:color w:val="2C2D2D"/>
                <w:kern w:val="0"/>
                <w:szCs w:val="21"/>
              </w:rPr>
              <w:t>台，双枪柴油加油机</w:t>
            </w:r>
            <w:r w:rsidRPr="00F46C33">
              <w:rPr>
                <w:rFonts w:ascii="宋体" w:hAnsi="宋体" w:cs="Arial"/>
                <w:color w:val="2C2D2D"/>
                <w:kern w:val="0"/>
                <w:szCs w:val="21"/>
              </w:rPr>
              <w:t>1</w:t>
            </w:r>
            <w:r w:rsidRPr="00F46C33">
              <w:rPr>
                <w:rFonts w:ascii="宋体" w:hAnsi="宋体" w:cs="Arial" w:hint="eastAsia"/>
                <w:color w:val="2C2D2D"/>
                <w:kern w:val="0"/>
                <w:szCs w:val="21"/>
              </w:rPr>
              <w:t>台，双枪汽柴加油机1台，尿素加注机1台，呈双排平行于1</w:t>
            </w:r>
            <w:r w:rsidRPr="00F46C33">
              <w:rPr>
                <w:rFonts w:ascii="宋体" w:hAnsi="宋体" w:cs="Arial"/>
                <w:color w:val="2C2D2D"/>
                <w:kern w:val="0"/>
                <w:szCs w:val="21"/>
              </w:rPr>
              <w:t>06</w:t>
            </w:r>
            <w:r w:rsidRPr="00F46C33">
              <w:rPr>
                <w:rFonts w:ascii="宋体" w:hAnsi="宋体" w:cs="Arial" w:hint="eastAsia"/>
                <w:color w:val="2C2D2D"/>
                <w:kern w:val="0"/>
                <w:szCs w:val="21"/>
              </w:rPr>
              <w:t>国道布置。</w:t>
            </w:r>
          </w:p>
          <w:p w14:paraId="3B3826B5" w14:textId="697AFB26" w:rsidR="00E06FA4" w:rsidRPr="002838CC" w:rsidRDefault="00F46C33" w:rsidP="00D540B4">
            <w:pPr>
              <w:adjustRightInd w:val="0"/>
              <w:snapToGrid w:val="0"/>
              <w:ind w:firstLineChars="200" w:firstLine="420"/>
              <w:rPr>
                <w:rFonts w:ascii="宋体" w:hAnsi="宋体" w:cs="Arial"/>
                <w:color w:val="2C2D2D"/>
                <w:kern w:val="0"/>
                <w:szCs w:val="21"/>
              </w:rPr>
            </w:pPr>
            <w:r w:rsidRPr="00F46C33">
              <w:rPr>
                <w:rFonts w:ascii="宋体" w:hAnsi="宋体" w:cs="Arial" w:hint="eastAsia"/>
                <w:color w:val="2C2D2D"/>
                <w:kern w:val="0"/>
                <w:szCs w:val="21"/>
              </w:rPr>
              <w:t>该加油站定员6人，其中主要负责人1人，专职安全管理人员1人，加油员4人。</w:t>
            </w:r>
          </w:p>
        </w:tc>
      </w:tr>
      <w:tr w:rsidR="00E06FA4" w:rsidRPr="002838CC" w14:paraId="1A5854EE" w14:textId="77777777" w:rsidTr="00F47FCE">
        <w:trPr>
          <w:trHeight w:val="319"/>
        </w:trPr>
        <w:tc>
          <w:tcPr>
            <w:tcW w:w="8424" w:type="dxa"/>
            <w:gridSpan w:val="5"/>
            <w:vAlign w:val="center"/>
          </w:tcPr>
          <w:p w14:paraId="3327D663"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参加人员简介</w:t>
            </w:r>
          </w:p>
        </w:tc>
      </w:tr>
      <w:tr w:rsidR="00E06FA4" w:rsidRPr="002838CC" w14:paraId="51824D4E" w14:textId="77777777" w:rsidTr="00F47FCE">
        <w:trPr>
          <w:trHeight w:val="125"/>
        </w:trPr>
        <w:tc>
          <w:tcPr>
            <w:tcW w:w="1951" w:type="dxa"/>
            <w:gridSpan w:val="2"/>
            <w:vMerge w:val="restart"/>
            <w:vAlign w:val="center"/>
          </w:tcPr>
          <w:p w14:paraId="49BEF472"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所承担的工作</w:t>
            </w:r>
          </w:p>
        </w:tc>
        <w:tc>
          <w:tcPr>
            <w:tcW w:w="6473" w:type="dxa"/>
            <w:gridSpan w:val="3"/>
            <w:vAlign w:val="center"/>
          </w:tcPr>
          <w:p w14:paraId="3DB485EB"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参与评价的安全评价师</w:t>
            </w:r>
          </w:p>
        </w:tc>
      </w:tr>
      <w:tr w:rsidR="00E06FA4" w:rsidRPr="002838CC" w14:paraId="22719E1A" w14:textId="77777777" w:rsidTr="00F47FCE">
        <w:trPr>
          <w:trHeight w:val="129"/>
        </w:trPr>
        <w:tc>
          <w:tcPr>
            <w:tcW w:w="1951" w:type="dxa"/>
            <w:gridSpan w:val="2"/>
            <w:vMerge/>
            <w:vAlign w:val="center"/>
          </w:tcPr>
          <w:p w14:paraId="0EDC8760" w14:textId="77777777" w:rsidR="00E06FA4" w:rsidRPr="002838CC" w:rsidRDefault="00E06FA4" w:rsidP="002838CC">
            <w:pPr>
              <w:widowControl/>
              <w:snapToGrid w:val="0"/>
              <w:jc w:val="left"/>
              <w:rPr>
                <w:rFonts w:ascii="Arial" w:hAnsi="Arial" w:cs="Arial"/>
                <w:color w:val="000000"/>
                <w:kern w:val="0"/>
                <w:szCs w:val="21"/>
              </w:rPr>
            </w:pPr>
          </w:p>
        </w:tc>
        <w:tc>
          <w:tcPr>
            <w:tcW w:w="860" w:type="dxa"/>
            <w:vAlign w:val="center"/>
          </w:tcPr>
          <w:p w14:paraId="3D421FC7"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姓名</w:t>
            </w:r>
          </w:p>
        </w:tc>
        <w:tc>
          <w:tcPr>
            <w:tcW w:w="2684" w:type="dxa"/>
            <w:vAlign w:val="center"/>
          </w:tcPr>
          <w:p w14:paraId="2CC9EE16"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资格证书编号</w:t>
            </w:r>
          </w:p>
        </w:tc>
        <w:tc>
          <w:tcPr>
            <w:tcW w:w="2929" w:type="dxa"/>
            <w:vAlign w:val="center"/>
          </w:tcPr>
          <w:p w14:paraId="59BF7ED5"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从业登记编号</w:t>
            </w:r>
          </w:p>
        </w:tc>
      </w:tr>
      <w:tr w:rsidR="00F46C33" w:rsidRPr="002838CC" w14:paraId="2DB73E2A" w14:textId="77777777" w:rsidTr="00D540B4">
        <w:trPr>
          <w:trHeight w:val="183"/>
        </w:trPr>
        <w:tc>
          <w:tcPr>
            <w:tcW w:w="1951" w:type="dxa"/>
            <w:gridSpan w:val="2"/>
            <w:vAlign w:val="center"/>
          </w:tcPr>
          <w:p w14:paraId="7BCB146C" w14:textId="77777777" w:rsidR="00F46C33" w:rsidRPr="002838CC" w:rsidRDefault="00F46C33" w:rsidP="00F46C33">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安全评价项目组长</w:t>
            </w:r>
          </w:p>
        </w:tc>
        <w:tc>
          <w:tcPr>
            <w:tcW w:w="860" w:type="dxa"/>
          </w:tcPr>
          <w:p w14:paraId="38DB704A" w14:textId="584E424E" w:rsidR="00F46C33" w:rsidRPr="002838CC" w:rsidRDefault="00F46C33" w:rsidP="00F46C33">
            <w:pPr>
              <w:adjustRightInd w:val="0"/>
              <w:snapToGrid w:val="0"/>
              <w:jc w:val="center"/>
              <w:rPr>
                <w:rFonts w:ascii="宋体" w:hAnsi="宋体" w:cs="宋体"/>
                <w:kern w:val="0"/>
                <w:szCs w:val="21"/>
              </w:rPr>
            </w:pPr>
            <w:r w:rsidRPr="008E4332">
              <w:rPr>
                <w:rFonts w:hint="eastAsia"/>
              </w:rPr>
              <w:t>顾海宁</w:t>
            </w:r>
          </w:p>
        </w:tc>
        <w:tc>
          <w:tcPr>
            <w:tcW w:w="2684" w:type="dxa"/>
          </w:tcPr>
          <w:p w14:paraId="556FA6DD" w14:textId="70D0CD96" w:rsidR="00F46C33" w:rsidRPr="002838CC" w:rsidRDefault="00F46C33" w:rsidP="00F46C33">
            <w:pPr>
              <w:adjustRightInd w:val="0"/>
              <w:snapToGrid w:val="0"/>
              <w:jc w:val="center"/>
              <w:rPr>
                <w:rFonts w:ascii="宋体" w:hAnsi="宋体" w:cs="宋体"/>
                <w:kern w:val="0"/>
                <w:szCs w:val="21"/>
              </w:rPr>
            </w:pPr>
            <w:r w:rsidRPr="008E4332">
              <w:rPr>
                <w:rFonts w:hint="eastAsia"/>
              </w:rPr>
              <w:t>1904000000204292</w:t>
            </w:r>
          </w:p>
        </w:tc>
        <w:tc>
          <w:tcPr>
            <w:tcW w:w="2929" w:type="dxa"/>
          </w:tcPr>
          <w:p w14:paraId="37616046" w14:textId="6914C98C" w:rsidR="00F46C33" w:rsidRPr="002838CC" w:rsidRDefault="00F46C33" w:rsidP="00F46C33">
            <w:pPr>
              <w:adjustRightInd w:val="0"/>
              <w:snapToGrid w:val="0"/>
              <w:jc w:val="center"/>
              <w:rPr>
                <w:rFonts w:ascii="宋体" w:hAnsi="宋体" w:cs="宋体"/>
                <w:kern w:val="0"/>
                <w:szCs w:val="21"/>
              </w:rPr>
            </w:pPr>
            <w:r w:rsidRPr="008E4332">
              <w:rPr>
                <w:rFonts w:hint="eastAsia"/>
              </w:rPr>
              <w:t>HB-PJ-2020-3112</w:t>
            </w:r>
          </w:p>
        </w:tc>
      </w:tr>
      <w:tr w:rsidR="00F46C33" w:rsidRPr="002838CC" w14:paraId="5736D746" w14:textId="77777777" w:rsidTr="009A4160">
        <w:trPr>
          <w:trHeight w:val="141"/>
        </w:trPr>
        <w:tc>
          <w:tcPr>
            <w:tcW w:w="1951" w:type="dxa"/>
            <w:gridSpan w:val="2"/>
            <w:vMerge w:val="restart"/>
            <w:vAlign w:val="center"/>
          </w:tcPr>
          <w:p w14:paraId="69D897D7" w14:textId="77777777" w:rsidR="00F46C33" w:rsidRPr="002838CC" w:rsidRDefault="00F46C33" w:rsidP="00F46C33">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项目组成员</w:t>
            </w:r>
          </w:p>
        </w:tc>
        <w:tc>
          <w:tcPr>
            <w:tcW w:w="860" w:type="dxa"/>
          </w:tcPr>
          <w:p w14:paraId="3545F0FE" w14:textId="501E717A"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王河</w:t>
            </w:r>
          </w:p>
        </w:tc>
        <w:tc>
          <w:tcPr>
            <w:tcW w:w="2684" w:type="dxa"/>
          </w:tcPr>
          <w:p w14:paraId="573B0A9A" w14:textId="4817C328"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1800000000300126</w:t>
            </w:r>
          </w:p>
        </w:tc>
        <w:tc>
          <w:tcPr>
            <w:tcW w:w="2929" w:type="dxa"/>
          </w:tcPr>
          <w:p w14:paraId="0F1296FB" w14:textId="601E3B9F"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HB-PJ-2020-3119</w:t>
            </w:r>
          </w:p>
        </w:tc>
      </w:tr>
      <w:tr w:rsidR="00F46C33" w:rsidRPr="002838CC" w14:paraId="40AB71B4" w14:textId="77777777" w:rsidTr="009A4160">
        <w:trPr>
          <w:trHeight w:val="145"/>
        </w:trPr>
        <w:tc>
          <w:tcPr>
            <w:tcW w:w="1951" w:type="dxa"/>
            <w:gridSpan w:val="2"/>
            <w:vMerge/>
            <w:vAlign w:val="center"/>
          </w:tcPr>
          <w:p w14:paraId="6DED8C31" w14:textId="77777777" w:rsidR="00F46C33" w:rsidRPr="002838CC" w:rsidRDefault="00F46C33" w:rsidP="00F46C33">
            <w:pPr>
              <w:widowControl/>
              <w:snapToGrid w:val="0"/>
              <w:jc w:val="center"/>
              <w:rPr>
                <w:rFonts w:ascii="宋体" w:hAnsi="宋体" w:cs="Arial"/>
                <w:color w:val="2C2D2D"/>
                <w:kern w:val="0"/>
                <w:szCs w:val="21"/>
              </w:rPr>
            </w:pPr>
          </w:p>
        </w:tc>
        <w:tc>
          <w:tcPr>
            <w:tcW w:w="860" w:type="dxa"/>
          </w:tcPr>
          <w:p w14:paraId="4D2825FE" w14:textId="398F592D"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王啸宇</w:t>
            </w:r>
          </w:p>
        </w:tc>
        <w:tc>
          <w:tcPr>
            <w:tcW w:w="2684" w:type="dxa"/>
          </w:tcPr>
          <w:p w14:paraId="18465439" w14:textId="453567EF"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2002000000300668</w:t>
            </w:r>
          </w:p>
        </w:tc>
        <w:tc>
          <w:tcPr>
            <w:tcW w:w="2929" w:type="dxa"/>
          </w:tcPr>
          <w:p w14:paraId="5D19C51B" w14:textId="524DE953"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HB-PJ-2020-3264</w:t>
            </w:r>
          </w:p>
        </w:tc>
      </w:tr>
      <w:tr w:rsidR="00F46C33" w:rsidRPr="002838CC" w14:paraId="47B174DC" w14:textId="77777777" w:rsidTr="009A4160">
        <w:trPr>
          <w:trHeight w:val="135"/>
        </w:trPr>
        <w:tc>
          <w:tcPr>
            <w:tcW w:w="1951" w:type="dxa"/>
            <w:gridSpan w:val="2"/>
            <w:vMerge/>
            <w:vAlign w:val="center"/>
          </w:tcPr>
          <w:p w14:paraId="0C35D884" w14:textId="77777777" w:rsidR="00F46C33" w:rsidRPr="002838CC" w:rsidRDefault="00F46C33" w:rsidP="00F46C33">
            <w:pPr>
              <w:widowControl/>
              <w:snapToGrid w:val="0"/>
              <w:jc w:val="center"/>
              <w:rPr>
                <w:rFonts w:ascii="宋体" w:hAnsi="宋体" w:cs="Arial"/>
                <w:color w:val="2C2D2D"/>
                <w:kern w:val="0"/>
                <w:szCs w:val="21"/>
              </w:rPr>
            </w:pPr>
          </w:p>
        </w:tc>
        <w:tc>
          <w:tcPr>
            <w:tcW w:w="860" w:type="dxa"/>
          </w:tcPr>
          <w:p w14:paraId="08BFF66E" w14:textId="31C4FCCA"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庞</w:t>
            </w:r>
            <w:r w:rsidRPr="008E4332">
              <w:rPr>
                <w:rFonts w:hint="eastAsia"/>
              </w:rPr>
              <w:t xml:space="preserve">  </w:t>
            </w:r>
            <w:r w:rsidRPr="008E4332">
              <w:rPr>
                <w:rFonts w:hint="eastAsia"/>
              </w:rPr>
              <w:t>婷</w:t>
            </w:r>
          </w:p>
        </w:tc>
        <w:tc>
          <w:tcPr>
            <w:tcW w:w="2684" w:type="dxa"/>
          </w:tcPr>
          <w:p w14:paraId="475D8F76" w14:textId="62C82124"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2002000000307510</w:t>
            </w:r>
          </w:p>
        </w:tc>
        <w:tc>
          <w:tcPr>
            <w:tcW w:w="2929" w:type="dxa"/>
          </w:tcPr>
          <w:p w14:paraId="6B556FDD" w14:textId="16946040"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HB-PJ-2020-3658</w:t>
            </w:r>
          </w:p>
        </w:tc>
      </w:tr>
      <w:tr w:rsidR="00F46C33" w:rsidRPr="002838CC" w14:paraId="0276684D" w14:textId="77777777" w:rsidTr="009A4160">
        <w:trPr>
          <w:trHeight w:val="139"/>
        </w:trPr>
        <w:tc>
          <w:tcPr>
            <w:tcW w:w="1951" w:type="dxa"/>
            <w:gridSpan w:val="2"/>
            <w:vAlign w:val="center"/>
          </w:tcPr>
          <w:p w14:paraId="7DDCF442" w14:textId="77777777" w:rsidR="00F46C33" w:rsidRPr="002838CC" w:rsidRDefault="00F46C33" w:rsidP="00F46C33">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评价报告编制人</w:t>
            </w:r>
          </w:p>
        </w:tc>
        <w:tc>
          <w:tcPr>
            <w:tcW w:w="860" w:type="dxa"/>
          </w:tcPr>
          <w:p w14:paraId="20938E1A" w14:textId="27E4A480"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庞</w:t>
            </w:r>
            <w:r w:rsidRPr="008E4332">
              <w:rPr>
                <w:rFonts w:hint="eastAsia"/>
              </w:rPr>
              <w:t xml:space="preserve">  </w:t>
            </w:r>
            <w:r w:rsidRPr="008E4332">
              <w:rPr>
                <w:rFonts w:hint="eastAsia"/>
              </w:rPr>
              <w:t>婷</w:t>
            </w:r>
          </w:p>
        </w:tc>
        <w:tc>
          <w:tcPr>
            <w:tcW w:w="2684" w:type="dxa"/>
          </w:tcPr>
          <w:p w14:paraId="57BF3451" w14:textId="310A1859"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2002000000307510</w:t>
            </w:r>
          </w:p>
        </w:tc>
        <w:tc>
          <w:tcPr>
            <w:tcW w:w="2929" w:type="dxa"/>
          </w:tcPr>
          <w:p w14:paraId="5D46DC18" w14:textId="3452E689"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HB-PJ-2020-3658</w:t>
            </w:r>
          </w:p>
        </w:tc>
      </w:tr>
      <w:tr w:rsidR="00F46C33" w:rsidRPr="002838CC" w14:paraId="28F3874D" w14:textId="77777777" w:rsidTr="009A4160">
        <w:trPr>
          <w:trHeight w:val="171"/>
        </w:trPr>
        <w:tc>
          <w:tcPr>
            <w:tcW w:w="1951" w:type="dxa"/>
            <w:gridSpan w:val="2"/>
            <w:vAlign w:val="center"/>
          </w:tcPr>
          <w:p w14:paraId="138C14D0" w14:textId="77777777" w:rsidR="00F46C33" w:rsidRPr="002838CC" w:rsidRDefault="00F46C33" w:rsidP="00F46C33">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报告审核人</w:t>
            </w:r>
          </w:p>
        </w:tc>
        <w:tc>
          <w:tcPr>
            <w:tcW w:w="860" w:type="dxa"/>
          </w:tcPr>
          <w:p w14:paraId="000723F2" w14:textId="4C1F15E6"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李祥滔</w:t>
            </w:r>
          </w:p>
        </w:tc>
        <w:tc>
          <w:tcPr>
            <w:tcW w:w="2684" w:type="dxa"/>
          </w:tcPr>
          <w:p w14:paraId="2CFA9DC2" w14:textId="61BF6F6F"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S011037000110193001350</w:t>
            </w:r>
          </w:p>
        </w:tc>
        <w:tc>
          <w:tcPr>
            <w:tcW w:w="2929" w:type="dxa"/>
          </w:tcPr>
          <w:p w14:paraId="2582E0B7" w14:textId="3B6984CF" w:rsidR="00F46C33" w:rsidRPr="002838CC" w:rsidRDefault="00F46C33" w:rsidP="00F46C33">
            <w:pPr>
              <w:adjustRightInd w:val="0"/>
              <w:snapToGrid w:val="0"/>
              <w:jc w:val="center"/>
              <w:rPr>
                <w:rFonts w:ascii="宋体" w:hAnsi="宋体" w:cs="宋体"/>
                <w:color w:val="000000"/>
                <w:kern w:val="0"/>
                <w:szCs w:val="21"/>
              </w:rPr>
            </w:pPr>
            <w:r w:rsidRPr="008E4332">
              <w:rPr>
                <w:rFonts w:hint="eastAsia"/>
              </w:rPr>
              <w:t>HB-PJ-2020-4003</w:t>
            </w:r>
          </w:p>
        </w:tc>
      </w:tr>
      <w:tr w:rsidR="00F46C33" w:rsidRPr="002838CC" w14:paraId="7D6CF3A6" w14:textId="77777777" w:rsidTr="009A4160">
        <w:trPr>
          <w:trHeight w:val="175"/>
        </w:trPr>
        <w:tc>
          <w:tcPr>
            <w:tcW w:w="1951" w:type="dxa"/>
            <w:gridSpan w:val="2"/>
            <w:vAlign w:val="center"/>
          </w:tcPr>
          <w:p w14:paraId="219A5F01" w14:textId="77777777" w:rsidR="00F46C33" w:rsidRPr="002838CC" w:rsidRDefault="00F46C33" w:rsidP="00F46C33">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过程控制负责人</w:t>
            </w:r>
          </w:p>
        </w:tc>
        <w:tc>
          <w:tcPr>
            <w:tcW w:w="860" w:type="dxa"/>
          </w:tcPr>
          <w:p w14:paraId="3A3B6E86" w14:textId="03F508DD" w:rsidR="00F46C33" w:rsidRPr="002838CC" w:rsidRDefault="00F46C33" w:rsidP="00F46C33">
            <w:pPr>
              <w:adjustRightInd w:val="0"/>
              <w:snapToGrid w:val="0"/>
              <w:jc w:val="center"/>
              <w:rPr>
                <w:rFonts w:ascii="宋体" w:hAnsi="宋体"/>
                <w:kern w:val="0"/>
                <w:szCs w:val="21"/>
              </w:rPr>
            </w:pPr>
            <w:r w:rsidRPr="008E4332">
              <w:rPr>
                <w:rFonts w:hint="eastAsia"/>
              </w:rPr>
              <w:t>赵</w:t>
            </w:r>
            <w:r w:rsidRPr="008E4332">
              <w:rPr>
                <w:rFonts w:hint="eastAsia"/>
              </w:rPr>
              <w:t xml:space="preserve">  </w:t>
            </w:r>
            <w:r w:rsidRPr="008E4332">
              <w:rPr>
                <w:rFonts w:hint="eastAsia"/>
              </w:rPr>
              <w:t>琳</w:t>
            </w:r>
          </w:p>
        </w:tc>
        <w:tc>
          <w:tcPr>
            <w:tcW w:w="2684" w:type="dxa"/>
          </w:tcPr>
          <w:p w14:paraId="150BD742" w14:textId="409F10D7" w:rsidR="00F46C33" w:rsidRPr="002838CC" w:rsidRDefault="00F46C33" w:rsidP="00F46C33">
            <w:pPr>
              <w:adjustRightInd w:val="0"/>
              <w:snapToGrid w:val="0"/>
              <w:jc w:val="center"/>
              <w:rPr>
                <w:rFonts w:ascii="宋体" w:hAnsi="宋体"/>
                <w:kern w:val="0"/>
                <w:szCs w:val="21"/>
              </w:rPr>
            </w:pPr>
            <w:r w:rsidRPr="008E4332">
              <w:rPr>
                <w:rFonts w:hint="eastAsia"/>
              </w:rPr>
              <w:t>1904000000204290</w:t>
            </w:r>
          </w:p>
        </w:tc>
        <w:tc>
          <w:tcPr>
            <w:tcW w:w="2929" w:type="dxa"/>
          </w:tcPr>
          <w:p w14:paraId="024DCAE2" w14:textId="48FD393D" w:rsidR="00F46C33" w:rsidRPr="002838CC" w:rsidRDefault="00F46C33" w:rsidP="00F46C33">
            <w:pPr>
              <w:adjustRightInd w:val="0"/>
              <w:snapToGrid w:val="0"/>
              <w:jc w:val="center"/>
              <w:rPr>
                <w:rFonts w:ascii="宋体" w:hAnsi="宋体"/>
                <w:kern w:val="0"/>
                <w:szCs w:val="21"/>
              </w:rPr>
            </w:pPr>
            <w:r w:rsidRPr="008E4332">
              <w:rPr>
                <w:rFonts w:hint="eastAsia"/>
              </w:rPr>
              <w:t>HB-PJ-2020-3127</w:t>
            </w:r>
          </w:p>
        </w:tc>
      </w:tr>
      <w:tr w:rsidR="00F46C33" w:rsidRPr="002838CC" w14:paraId="5D9C962D" w14:textId="77777777" w:rsidTr="009A4160">
        <w:trPr>
          <w:trHeight w:val="179"/>
        </w:trPr>
        <w:tc>
          <w:tcPr>
            <w:tcW w:w="1951" w:type="dxa"/>
            <w:gridSpan w:val="2"/>
            <w:vAlign w:val="center"/>
          </w:tcPr>
          <w:p w14:paraId="57CC264F" w14:textId="77777777" w:rsidR="00F46C33" w:rsidRPr="002838CC" w:rsidRDefault="00F46C33" w:rsidP="00F46C33">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技术负责人</w:t>
            </w:r>
          </w:p>
        </w:tc>
        <w:tc>
          <w:tcPr>
            <w:tcW w:w="860" w:type="dxa"/>
          </w:tcPr>
          <w:p w14:paraId="4DE690F8" w14:textId="7E431D11" w:rsidR="00F46C33" w:rsidRPr="002838CC" w:rsidRDefault="00F46C33" w:rsidP="00F46C33">
            <w:pPr>
              <w:adjustRightInd w:val="0"/>
              <w:snapToGrid w:val="0"/>
              <w:jc w:val="center"/>
              <w:rPr>
                <w:rFonts w:ascii="宋体" w:hAnsi="宋体"/>
                <w:kern w:val="0"/>
                <w:szCs w:val="21"/>
              </w:rPr>
            </w:pPr>
            <w:r w:rsidRPr="008E4332">
              <w:rPr>
                <w:rFonts w:hint="eastAsia"/>
              </w:rPr>
              <w:t>柴华起</w:t>
            </w:r>
          </w:p>
        </w:tc>
        <w:tc>
          <w:tcPr>
            <w:tcW w:w="2684" w:type="dxa"/>
          </w:tcPr>
          <w:p w14:paraId="215465FE" w14:textId="0E9313C9" w:rsidR="00F46C33" w:rsidRPr="002838CC" w:rsidRDefault="00F46C33" w:rsidP="00F46C33">
            <w:pPr>
              <w:widowControl/>
              <w:snapToGrid w:val="0"/>
              <w:jc w:val="center"/>
              <w:textAlignment w:val="center"/>
              <w:rPr>
                <w:rFonts w:ascii="宋体" w:hAnsi="宋体"/>
                <w:kern w:val="0"/>
                <w:szCs w:val="21"/>
              </w:rPr>
            </w:pPr>
            <w:r w:rsidRPr="008E4332">
              <w:rPr>
                <w:rFonts w:hint="eastAsia"/>
              </w:rPr>
              <w:t>1600000000100014</w:t>
            </w:r>
          </w:p>
        </w:tc>
        <w:tc>
          <w:tcPr>
            <w:tcW w:w="2929" w:type="dxa"/>
          </w:tcPr>
          <w:p w14:paraId="3DD98A54" w14:textId="07FF12F3" w:rsidR="00F46C33" w:rsidRPr="002838CC" w:rsidRDefault="00F46C33" w:rsidP="00F46C33">
            <w:pPr>
              <w:widowControl/>
              <w:snapToGrid w:val="0"/>
              <w:jc w:val="center"/>
              <w:textAlignment w:val="center"/>
              <w:rPr>
                <w:rFonts w:ascii="宋体" w:hAnsi="宋体"/>
                <w:kern w:val="0"/>
                <w:szCs w:val="21"/>
              </w:rPr>
            </w:pPr>
            <w:r w:rsidRPr="008E4332">
              <w:rPr>
                <w:rFonts w:hint="eastAsia"/>
              </w:rPr>
              <w:t>HB-PJ-2020-3106</w:t>
            </w:r>
          </w:p>
        </w:tc>
      </w:tr>
      <w:tr w:rsidR="00E06FA4" w:rsidRPr="002838CC" w14:paraId="5EF54FCF" w14:textId="77777777" w:rsidTr="00F47FCE">
        <w:trPr>
          <w:trHeight w:val="311"/>
        </w:trPr>
        <w:tc>
          <w:tcPr>
            <w:tcW w:w="1951" w:type="dxa"/>
            <w:gridSpan w:val="2"/>
            <w:vMerge w:val="restart"/>
            <w:vAlign w:val="center"/>
          </w:tcPr>
          <w:p w14:paraId="5B3A1822" w14:textId="77777777" w:rsidR="00E06FA4" w:rsidRPr="002838CC" w:rsidRDefault="00524C01" w:rsidP="002838CC">
            <w:pPr>
              <w:snapToGrid w:val="0"/>
              <w:jc w:val="center"/>
              <w:rPr>
                <w:rFonts w:ascii="宋体" w:hAnsi="宋体" w:cs="Arial"/>
                <w:color w:val="2C2D2D"/>
                <w:kern w:val="0"/>
                <w:szCs w:val="21"/>
              </w:rPr>
            </w:pPr>
            <w:r w:rsidRPr="002838CC">
              <w:rPr>
                <w:rFonts w:ascii="宋体" w:hAnsi="宋体" w:cs="Arial" w:hint="eastAsia"/>
                <w:color w:val="2C2D2D"/>
                <w:kern w:val="0"/>
                <w:szCs w:val="21"/>
              </w:rPr>
              <w:t>现场开展安全现状评价工作情况</w:t>
            </w:r>
          </w:p>
        </w:tc>
        <w:tc>
          <w:tcPr>
            <w:tcW w:w="860" w:type="dxa"/>
            <w:vAlign w:val="center"/>
          </w:tcPr>
          <w:p w14:paraId="5EBCBDBF"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人员</w:t>
            </w:r>
          </w:p>
        </w:tc>
        <w:tc>
          <w:tcPr>
            <w:tcW w:w="5613" w:type="dxa"/>
            <w:gridSpan w:val="2"/>
            <w:vAlign w:val="center"/>
          </w:tcPr>
          <w:p w14:paraId="09C829B9" w14:textId="605950B4" w:rsidR="00E06FA4" w:rsidRPr="002838CC" w:rsidRDefault="00F46C33" w:rsidP="002838CC">
            <w:pPr>
              <w:widowControl/>
              <w:snapToGrid w:val="0"/>
              <w:jc w:val="center"/>
              <w:rPr>
                <w:rFonts w:ascii="宋体" w:hAnsi="宋体" w:cs="Arial"/>
                <w:color w:val="2C2D2D"/>
                <w:kern w:val="0"/>
                <w:szCs w:val="21"/>
              </w:rPr>
            </w:pPr>
            <w:r>
              <w:rPr>
                <w:rFonts w:ascii="宋体" w:hAnsi="宋体" w:cs="Arial" w:hint="eastAsia"/>
                <w:color w:val="2C2D2D"/>
                <w:kern w:val="0"/>
                <w:szCs w:val="21"/>
              </w:rPr>
              <w:t>顾海宁</w:t>
            </w:r>
            <w:r w:rsidR="004B5C8B">
              <w:rPr>
                <w:rFonts w:ascii="宋体" w:hAnsi="宋体" w:cs="Arial" w:hint="eastAsia"/>
                <w:color w:val="2C2D2D"/>
                <w:kern w:val="0"/>
                <w:szCs w:val="21"/>
              </w:rPr>
              <w:t>、</w:t>
            </w:r>
            <w:r>
              <w:rPr>
                <w:rFonts w:ascii="宋体" w:hAnsi="宋体" w:cs="Arial" w:hint="eastAsia"/>
                <w:color w:val="2C2D2D"/>
                <w:kern w:val="0"/>
                <w:szCs w:val="21"/>
              </w:rPr>
              <w:t>庞婷</w:t>
            </w:r>
          </w:p>
        </w:tc>
      </w:tr>
      <w:tr w:rsidR="00E06FA4" w:rsidRPr="002838CC" w14:paraId="2A245F58" w14:textId="77777777" w:rsidTr="00F47FCE">
        <w:trPr>
          <w:trHeight w:val="428"/>
        </w:trPr>
        <w:tc>
          <w:tcPr>
            <w:tcW w:w="1951" w:type="dxa"/>
            <w:gridSpan w:val="2"/>
            <w:vMerge/>
            <w:vAlign w:val="center"/>
          </w:tcPr>
          <w:p w14:paraId="04039B7C" w14:textId="77777777" w:rsidR="00E06FA4" w:rsidRPr="002838CC" w:rsidRDefault="00E06FA4" w:rsidP="002838CC">
            <w:pPr>
              <w:widowControl/>
              <w:snapToGrid w:val="0"/>
              <w:jc w:val="center"/>
              <w:rPr>
                <w:rFonts w:ascii="宋体" w:hAnsi="宋体" w:cs="Arial"/>
                <w:color w:val="2C2D2D"/>
                <w:kern w:val="0"/>
                <w:szCs w:val="21"/>
              </w:rPr>
            </w:pPr>
          </w:p>
        </w:tc>
        <w:tc>
          <w:tcPr>
            <w:tcW w:w="860" w:type="dxa"/>
            <w:vAlign w:val="center"/>
          </w:tcPr>
          <w:p w14:paraId="19708B03" w14:textId="77777777" w:rsidR="00E06FA4" w:rsidRPr="002838CC" w:rsidRDefault="00524C01" w:rsidP="002838CC">
            <w:pPr>
              <w:widowControl/>
              <w:snapToGrid w:val="0"/>
              <w:jc w:val="center"/>
              <w:rPr>
                <w:rFonts w:ascii="宋体" w:hAnsi="宋体" w:cs="Arial"/>
                <w:kern w:val="0"/>
                <w:szCs w:val="21"/>
              </w:rPr>
            </w:pPr>
            <w:r w:rsidRPr="002838CC">
              <w:rPr>
                <w:rFonts w:ascii="宋体" w:hAnsi="宋体" w:cs="Arial" w:hint="eastAsia"/>
                <w:kern w:val="0"/>
                <w:szCs w:val="21"/>
              </w:rPr>
              <w:t>时间</w:t>
            </w:r>
          </w:p>
        </w:tc>
        <w:tc>
          <w:tcPr>
            <w:tcW w:w="5613" w:type="dxa"/>
            <w:gridSpan w:val="2"/>
            <w:vAlign w:val="center"/>
          </w:tcPr>
          <w:p w14:paraId="0D91B6F4" w14:textId="6E897B96" w:rsidR="00E06FA4" w:rsidRPr="002838CC" w:rsidRDefault="00524C01" w:rsidP="002838CC">
            <w:pPr>
              <w:widowControl/>
              <w:snapToGrid w:val="0"/>
              <w:jc w:val="center"/>
              <w:rPr>
                <w:rFonts w:ascii="宋体" w:hAnsi="宋体" w:cs="Arial"/>
                <w:kern w:val="0"/>
                <w:szCs w:val="21"/>
              </w:rPr>
            </w:pPr>
            <w:r w:rsidRPr="002838CC">
              <w:rPr>
                <w:rFonts w:ascii="宋体" w:hAnsi="宋体" w:cs="Arial" w:hint="eastAsia"/>
                <w:kern w:val="0"/>
                <w:szCs w:val="21"/>
              </w:rPr>
              <w:t>202</w:t>
            </w:r>
            <w:r w:rsidR="00F46C33">
              <w:rPr>
                <w:rFonts w:ascii="宋体" w:hAnsi="宋体" w:cs="Arial"/>
                <w:kern w:val="0"/>
                <w:szCs w:val="21"/>
              </w:rPr>
              <w:t>1</w:t>
            </w:r>
            <w:r w:rsidRPr="002838CC">
              <w:rPr>
                <w:rFonts w:ascii="宋体" w:hAnsi="宋体" w:cs="Arial" w:hint="eastAsia"/>
                <w:kern w:val="0"/>
                <w:szCs w:val="21"/>
              </w:rPr>
              <w:t>年</w:t>
            </w:r>
            <w:r w:rsidR="00F46C33">
              <w:rPr>
                <w:rFonts w:ascii="宋体" w:hAnsi="宋体" w:cs="Arial"/>
                <w:kern w:val="0"/>
                <w:szCs w:val="21"/>
              </w:rPr>
              <w:t>12</w:t>
            </w:r>
            <w:r w:rsidRPr="002838CC">
              <w:rPr>
                <w:rFonts w:ascii="宋体" w:hAnsi="宋体" w:cs="Arial" w:hint="eastAsia"/>
                <w:kern w:val="0"/>
                <w:szCs w:val="21"/>
              </w:rPr>
              <w:t>月</w:t>
            </w:r>
            <w:r w:rsidR="00FA1A93" w:rsidRPr="002838CC">
              <w:rPr>
                <w:rFonts w:ascii="宋体" w:hAnsi="宋体" w:cs="Arial"/>
                <w:kern w:val="0"/>
                <w:szCs w:val="21"/>
              </w:rPr>
              <w:t xml:space="preserve"> </w:t>
            </w:r>
          </w:p>
        </w:tc>
      </w:tr>
      <w:tr w:rsidR="00E06FA4" w:rsidRPr="002838CC" w14:paraId="59035A89" w14:textId="77777777" w:rsidTr="00F47FCE">
        <w:trPr>
          <w:trHeight w:val="137"/>
        </w:trPr>
        <w:tc>
          <w:tcPr>
            <w:tcW w:w="1951" w:type="dxa"/>
            <w:gridSpan w:val="2"/>
            <w:vMerge/>
            <w:vAlign w:val="center"/>
          </w:tcPr>
          <w:p w14:paraId="506A8F5B" w14:textId="77777777" w:rsidR="00E06FA4" w:rsidRPr="002838CC" w:rsidRDefault="00E06FA4" w:rsidP="002838CC">
            <w:pPr>
              <w:widowControl/>
              <w:snapToGrid w:val="0"/>
              <w:jc w:val="center"/>
              <w:rPr>
                <w:rFonts w:ascii="宋体" w:hAnsi="宋体" w:cs="Arial"/>
                <w:color w:val="2C2D2D"/>
                <w:kern w:val="0"/>
                <w:szCs w:val="21"/>
              </w:rPr>
            </w:pPr>
          </w:p>
        </w:tc>
        <w:tc>
          <w:tcPr>
            <w:tcW w:w="860" w:type="dxa"/>
            <w:vAlign w:val="center"/>
          </w:tcPr>
          <w:p w14:paraId="230A6E7A"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主要任务</w:t>
            </w:r>
          </w:p>
        </w:tc>
        <w:tc>
          <w:tcPr>
            <w:tcW w:w="5613" w:type="dxa"/>
            <w:gridSpan w:val="2"/>
            <w:vAlign w:val="center"/>
          </w:tcPr>
          <w:p w14:paraId="623CFEAF" w14:textId="77777777"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现场勘察、收集资料，了解安全经营情况</w:t>
            </w:r>
          </w:p>
        </w:tc>
      </w:tr>
      <w:tr w:rsidR="00E06FA4" w:rsidRPr="002838CC" w14:paraId="0CEF7DB7" w14:textId="77777777" w:rsidTr="00F47FCE">
        <w:trPr>
          <w:trHeight w:val="510"/>
        </w:trPr>
        <w:tc>
          <w:tcPr>
            <w:tcW w:w="1951" w:type="dxa"/>
            <w:gridSpan w:val="2"/>
            <w:vAlign w:val="center"/>
          </w:tcPr>
          <w:p w14:paraId="70B5273D"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报告提交时间</w:t>
            </w:r>
          </w:p>
        </w:tc>
        <w:tc>
          <w:tcPr>
            <w:tcW w:w="6473" w:type="dxa"/>
            <w:gridSpan w:val="3"/>
            <w:vAlign w:val="center"/>
          </w:tcPr>
          <w:p w14:paraId="70AF3775" w14:textId="4A7CDCB0" w:rsidR="00E06FA4" w:rsidRPr="002838CC" w:rsidRDefault="00524C01" w:rsidP="002838CC">
            <w:pPr>
              <w:widowControl/>
              <w:snapToGrid w:val="0"/>
              <w:jc w:val="center"/>
              <w:rPr>
                <w:rFonts w:ascii="宋体" w:hAnsi="宋体" w:cs="Arial"/>
                <w:color w:val="2C2D2D"/>
                <w:kern w:val="0"/>
                <w:szCs w:val="21"/>
              </w:rPr>
            </w:pPr>
            <w:r w:rsidRPr="002838CC">
              <w:rPr>
                <w:rFonts w:ascii="宋体" w:hAnsi="宋体" w:cs="Arial" w:hint="eastAsia"/>
                <w:color w:val="2C2D2D"/>
                <w:kern w:val="0"/>
                <w:szCs w:val="21"/>
              </w:rPr>
              <w:t>202</w:t>
            </w:r>
            <w:r w:rsidR="00F46C33">
              <w:rPr>
                <w:rFonts w:ascii="宋体" w:hAnsi="宋体" w:cs="Arial"/>
                <w:color w:val="2C2D2D"/>
                <w:kern w:val="0"/>
                <w:szCs w:val="21"/>
              </w:rPr>
              <w:t>1</w:t>
            </w:r>
            <w:r w:rsidRPr="002838CC">
              <w:rPr>
                <w:rFonts w:ascii="宋体" w:hAnsi="宋体" w:cs="Arial" w:hint="eastAsia"/>
                <w:color w:val="2C2D2D"/>
                <w:kern w:val="0"/>
                <w:szCs w:val="21"/>
              </w:rPr>
              <w:t>年</w:t>
            </w:r>
            <w:r w:rsidR="00F46C33">
              <w:rPr>
                <w:rFonts w:ascii="宋体" w:hAnsi="宋体" w:cs="Arial"/>
                <w:color w:val="2C2D2D"/>
                <w:kern w:val="0"/>
                <w:szCs w:val="21"/>
              </w:rPr>
              <w:t>12</w:t>
            </w:r>
            <w:r w:rsidRPr="002838CC">
              <w:rPr>
                <w:rFonts w:ascii="宋体" w:hAnsi="宋体" w:cs="Arial" w:hint="eastAsia"/>
                <w:color w:val="2C2D2D"/>
                <w:kern w:val="0"/>
                <w:szCs w:val="21"/>
              </w:rPr>
              <w:t>月</w:t>
            </w:r>
          </w:p>
        </w:tc>
      </w:tr>
      <w:tr w:rsidR="00E06FA4" w:rsidRPr="002838CC" w14:paraId="265C8FCE" w14:textId="77777777" w:rsidTr="00F47FCE">
        <w:trPr>
          <w:trHeight w:val="510"/>
        </w:trPr>
        <w:tc>
          <w:tcPr>
            <w:tcW w:w="1951" w:type="dxa"/>
            <w:gridSpan w:val="2"/>
            <w:vAlign w:val="center"/>
          </w:tcPr>
          <w:p w14:paraId="5AB692D8" w14:textId="77777777" w:rsidR="00E06FA4" w:rsidRPr="002838CC" w:rsidRDefault="00524C01" w:rsidP="002838CC">
            <w:pPr>
              <w:widowControl/>
              <w:snapToGrid w:val="0"/>
              <w:jc w:val="center"/>
              <w:rPr>
                <w:rFonts w:ascii="Arial" w:hAnsi="Arial" w:cs="Arial"/>
                <w:color w:val="000000"/>
                <w:kern w:val="0"/>
                <w:szCs w:val="21"/>
              </w:rPr>
            </w:pPr>
            <w:r w:rsidRPr="002838CC">
              <w:rPr>
                <w:rFonts w:ascii="宋体" w:hAnsi="宋体" w:cs="Arial" w:hint="eastAsia"/>
                <w:color w:val="2C2D2D"/>
                <w:kern w:val="0"/>
                <w:szCs w:val="21"/>
              </w:rPr>
              <w:t>备注</w:t>
            </w:r>
          </w:p>
        </w:tc>
        <w:tc>
          <w:tcPr>
            <w:tcW w:w="6473" w:type="dxa"/>
            <w:gridSpan w:val="3"/>
            <w:vAlign w:val="center"/>
          </w:tcPr>
          <w:p w14:paraId="292C5F9B" w14:textId="77777777" w:rsidR="00E06FA4" w:rsidRPr="002838CC" w:rsidRDefault="00E06FA4" w:rsidP="002838CC">
            <w:pPr>
              <w:widowControl/>
              <w:snapToGrid w:val="0"/>
              <w:jc w:val="left"/>
              <w:rPr>
                <w:rFonts w:ascii="宋体" w:hAnsi="宋体" w:cs="Arial"/>
                <w:color w:val="2C2D2D"/>
                <w:kern w:val="0"/>
                <w:szCs w:val="21"/>
              </w:rPr>
            </w:pPr>
          </w:p>
        </w:tc>
      </w:tr>
    </w:tbl>
    <w:p w14:paraId="4805AB26" w14:textId="77777777" w:rsidR="00E06FA4" w:rsidRDefault="00E06FA4"/>
    <w:sectPr w:rsidR="00E06F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CE66" w14:textId="77777777" w:rsidR="004D6337" w:rsidRDefault="004D6337" w:rsidP="00AB0E38">
      <w:r>
        <w:separator/>
      </w:r>
    </w:p>
  </w:endnote>
  <w:endnote w:type="continuationSeparator" w:id="0">
    <w:p w14:paraId="10E235B2" w14:textId="77777777" w:rsidR="004D6337" w:rsidRDefault="004D6337" w:rsidP="00AB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87C9" w14:textId="77777777" w:rsidR="004D6337" w:rsidRDefault="004D6337" w:rsidP="00AB0E38">
      <w:r>
        <w:separator/>
      </w:r>
    </w:p>
  </w:footnote>
  <w:footnote w:type="continuationSeparator" w:id="0">
    <w:p w14:paraId="7D63B3EF" w14:textId="77777777" w:rsidR="004D6337" w:rsidRDefault="004D6337" w:rsidP="00AB0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29A"/>
    <w:rsid w:val="00097252"/>
    <w:rsid w:val="00106A07"/>
    <w:rsid w:val="00106ED0"/>
    <w:rsid w:val="0013034B"/>
    <w:rsid w:val="00132254"/>
    <w:rsid w:val="00134D14"/>
    <w:rsid w:val="00140EE4"/>
    <w:rsid w:val="00141911"/>
    <w:rsid w:val="00165770"/>
    <w:rsid w:val="001C67BB"/>
    <w:rsid w:val="00202490"/>
    <w:rsid w:val="00256030"/>
    <w:rsid w:val="00277BFA"/>
    <w:rsid w:val="002838CC"/>
    <w:rsid w:val="0029119C"/>
    <w:rsid w:val="002A189F"/>
    <w:rsid w:val="002A4DA3"/>
    <w:rsid w:val="00326152"/>
    <w:rsid w:val="00377EEE"/>
    <w:rsid w:val="003934BE"/>
    <w:rsid w:val="003E5290"/>
    <w:rsid w:val="00411621"/>
    <w:rsid w:val="00421EA5"/>
    <w:rsid w:val="00432BD5"/>
    <w:rsid w:val="004347CD"/>
    <w:rsid w:val="004B5C8B"/>
    <w:rsid w:val="004B5F0E"/>
    <w:rsid w:val="004D6337"/>
    <w:rsid w:val="00506C59"/>
    <w:rsid w:val="0051044E"/>
    <w:rsid w:val="00512542"/>
    <w:rsid w:val="00524C01"/>
    <w:rsid w:val="00532180"/>
    <w:rsid w:val="00552837"/>
    <w:rsid w:val="00555649"/>
    <w:rsid w:val="005B564D"/>
    <w:rsid w:val="005C526B"/>
    <w:rsid w:val="00615F3E"/>
    <w:rsid w:val="00640ABF"/>
    <w:rsid w:val="006741E1"/>
    <w:rsid w:val="00694604"/>
    <w:rsid w:val="006C1C10"/>
    <w:rsid w:val="006C4A85"/>
    <w:rsid w:val="006D4B0B"/>
    <w:rsid w:val="006F4340"/>
    <w:rsid w:val="007258D9"/>
    <w:rsid w:val="00734EC6"/>
    <w:rsid w:val="00740B93"/>
    <w:rsid w:val="00796A91"/>
    <w:rsid w:val="007A3A46"/>
    <w:rsid w:val="007B0F5D"/>
    <w:rsid w:val="007C4CE8"/>
    <w:rsid w:val="007D3755"/>
    <w:rsid w:val="007E2952"/>
    <w:rsid w:val="007E683E"/>
    <w:rsid w:val="00877861"/>
    <w:rsid w:val="00882903"/>
    <w:rsid w:val="008D4ACC"/>
    <w:rsid w:val="008E6093"/>
    <w:rsid w:val="008F1A2E"/>
    <w:rsid w:val="00917A85"/>
    <w:rsid w:val="00963469"/>
    <w:rsid w:val="0096523C"/>
    <w:rsid w:val="009A5E55"/>
    <w:rsid w:val="009A5FE1"/>
    <w:rsid w:val="009D0CDF"/>
    <w:rsid w:val="009E063D"/>
    <w:rsid w:val="009F10B8"/>
    <w:rsid w:val="00A057AC"/>
    <w:rsid w:val="00A10E61"/>
    <w:rsid w:val="00A16DF1"/>
    <w:rsid w:val="00A76912"/>
    <w:rsid w:val="00AB0E38"/>
    <w:rsid w:val="00AC5EBA"/>
    <w:rsid w:val="00AD65F3"/>
    <w:rsid w:val="00AF1B14"/>
    <w:rsid w:val="00AF6BA5"/>
    <w:rsid w:val="00B21236"/>
    <w:rsid w:val="00B323ED"/>
    <w:rsid w:val="00B356DA"/>
    <w:rsid w:val="00B47F79"/>
    <w:rsid w:val="00B75428"/>
    <w:rsid w:val="00BC03C0"/>
    <w:rsid w:val="00BC089C"/>
    <w:rsid w:val="00C33D3A"/>
    <w:rsid w:val="00C45E7F"/>
    <w:rsid w:val="00C5785D"/>
    <w:rsid w:val="00C70AB9"/>
    <w:rsid w:val="00C76AC9"/>
    <w:rsid w:val="00D00725"/>
    <w:rsid w:val="00D21020"/>
    <w:rsid w:val="00D22595"/>
    <w:rsid w:val="00D42044"/>
    <w:rsid w:val="00D540B4"/>
    <w:rsid w:val="00D63277"/>
    <w:rsid w:val="00D74354"/>
    <w:rsid w:val="00DD4146"/>
    <w:rsid w:val="00DF392E"/>
    <w:rsid w:val="00DF65E4"/>
    <w:rsid w:val="00E03960"/>
    <w:rsid w:val="00E06183"/>
    <w:rsid w:val="00E06FA4"/>
    <w:rsid w:val="00E32792"/>
    <w:rsid w:val="00E45AE8"/>
    <w:rsid w:val="00E70ED0"/>
    <w:rsid w:val="00E75B99"/>
    <w:rsid w:val="00E80260"/>
    <w:rsid w:val="00E818FA"/>
    <w:rsid w:val="00E8288B"/>
    <w:rsid w:val="00E90625"/>
    <w:rsid w:val="00EA10FE"/>
    <w:rsid w:val="00EE6F66"/>
    <w:rsid w:val="00EF6E8D"/>
    <w:rsid w:val="00F14EA8"/>
    <w:rsid w:val="00F26414"/>
    <w:rsid w:val="00F41957"/>
    <w:rsid w:val="00F44BA9"/>
    <w:rsid w:val="00F46C33"/>
    <w:rsid w:val="00F47FCE"/>
    <w:rsid w:val="00F6668D"/>
    <w:rsid w:val="00F8229A"/>
    <w:rsid w:val="00F91E5E"/>
    <w:rsid w:val="00FA1A93"/>
    <w:rsid w:val="00FC2C48"/>
    <w:rsid w:val="00FC3887"/>
    <w:rsid w:val="00FF3052"/>
    <w:rsid w:val="0E91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D2B7A"/>
  <w15:docId w15:val="{7FA01FDB-AF4C-477E-A0FC-F12FA2CA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uiPriority w:val="99"/>
    <w:unhideWhenUsed/>
    <w:pPr>
      <w:ind w:firstLineChars="100" w:firstLine="420"/>
    </w:pPr>
  </w:style>
  <w:style w:type="paragraph" w:styleId="a4">
    <w:name w:val="footer"/>
    <w:basedOn w:val="a"/>
    <w:link w:val="a5"/>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page number"/>
    <w:rPr>
      <w:rFonts w:ascii="宋体" w:hAnsi="宋体"/>
      <w:sz w:val="21"/>
      <w:szCs w:val="21"/>
    </w:rPr>
  </w:style>
  <w:style w:type="table" w:styleId="a9">
    <w:name w:val="Table Grid"/>
    <w:basedOn w:val="a2"/>
    <w:uiPriority w:val="59"/>
    <w:rPr>
      <w:rFonts w:ascii="Calibri" w:eastAsia="宋体"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页眉 字符"/>
    <w:basedOn w:val="a1"/>
    <w:link w:val="a6"/>
    <w:uiPriority w:val="99"/>
    <w:semiHidden/>
    <w:rPr>
      <w:sz w:val="18"/>
      <w:szCs w:val="18"/>
    </w:rPr>
  </w:style>
  <w:style w:type="character" w:customStyle="1" w:styleId="a5">
    <w:name w:val="页脚 字符"/>
    <w:basedOn w:val="a1"/>
    <w:link w:val="a4"/>
    <w:rPr>
      <w:sz w:val="18"/>
      <w:szCs w:val="18"/>
    </w:rPr>
  </w:style>
  <w:style w:type="character" w:customStyle="1" w:styleId="CharChar">
    <w:name w:val="表格中文字居中 Char Char"/>
    <w:basedOn w:val="a1"/>
    <w:link w:val="aa"/>
    <w:rPr>
      <w:rFonts w:ascii="宋体" w:hAnsi="宋体"/>
      <w:color w:val="000000"/>
    </w:rPr>
  </w:style>
  <w:style w:type="paragraph" w:customStyle="1" w:styleId="aa">
    <w:name w:val="表格中文字居中"/>
    <w:basedOn w:val="a"/>
    <w:link w:val="CharChar"/>
    <w:pPr>
      <w:widowControl/>
      <w:tabs>
        <w:tab w:val="left" w:pos="1890"/>
      </w:tabs>
      <w:adjustRightInd w:val="0"/>
      <w:snapToGrid w:val="0"/>
      <w:spacing w:line="360" w:lineRule="exact"/>
      <w:jc w:val="center"/>
    </w:pPr>
    <w:rPr>
      <w:rFonts w:ascii="宋体" w:eastAsiaTheme="minorEastAsia" w:hAnsi="宋体"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36A957E-A0AA-4AAD-903D-0DBB1EF1FF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 py</cp:lastModifiedBy>
  <cp:revision>83</cp:revision>
  <cp:lastPrinted>2019-02-11T07:20:00Z</cp:lastPrinted>
  <dcterms:created xsi:type="dcterms:W3CDTF">2015-11-09T01:20:00Z</dcterms:created>
  <dcterms:modified xsi:type="dcterms:W3CDTF">2022-02-15T01:10:00Z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